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специальных программ Президента Российской Федерации (ГУСП)</w:t>
            </w:r>
          </w:p>
        </w:tc>
        <w:tc>
          <w:p>
            <w:r>
              <w:rPr>
                <w:sz w:val="20"/>
              </w:rPr>
              <w:t>Александрова Елена Алексеевна, советник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 (Россотрудничество)</w:t>
            </w:r>
          </w:p>
        </w:tc>
        <w:tc>
          <w:p>
            <w:r>
              <w:rPr>
                <w:sz w:val="20"/>
              </w:rPr>
              <w:t>Ефремова Ольга Игоревна, Начальник отдела документационного обеспечения и организационного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специальных программ Президента Российской Федерации (ГУСП)</w:t>
            </w:r>
          </w:p>
        </w:tc>
        <w:tc>
          <w:p>
            <w:r>
              <w:rPr>
                <w:sz w:val="20"/>
              </w:rPr>
              <w:t>Кривов Георгий Георгиевич, советник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 (Россотрудничество)</w:t>
            </w:r>
          </w:p>
        </w:tc>
        <w:tc>
          <w:p>
            <w:r>
              <w:rPr>
                <w:sz w:val="20"/>
              </w:rPr>
              <w:t>Ефремова Ольга Игоревна, Начальник отдела документационного обеспечения и организационного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 (Россотрудничество)</w:t>
            </w:r>
          </w:p>
        </w:tc>
        <w:tc>
          <w:p>
            <w:r>
              <w:rPr>
                <w:sz w:val="20"/>
              </w:rPr>
              <w:t>Никитас Елена Александровна, Главный специалист-эксперт отдела документационного обеспечения и организационного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специальных программ Президента Российской Федерации (ГУСП)</w:t>
            </w:r>
          </w:p>
        </w:tc>
        <w:tc>
          <w:p>
            <w:r>
              <w:rPr>
                <w:sz w:val="20"/>
              </w:rPr>
              <w:t>Точилин Игорь Иванович, Начальник Отдела государственной службы, кадров и спецработы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