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Курской области</w:t>
            </w:r>
          </w:p>
        </w:tc>
        <w:tc>
          <w:p>
            <w:r>
              <w:rPr>
                <w:sz w:val="20"/>
              </w:rPr>
              <w:t>Виробьянц Вячеслав Юрьевич, Начальник общего отдела Главного управления МЧС России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p>
            <w:r>
              <w:rPr>
                <w:sz w:val="20"/>
              </w:rPr>
              <w:t>Ивахненко Лариса Анатольевна, зам. начальника отдела контроля и работы с обращениями граждан Департамента организационного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Татарстан</w:t>
            </w:r>
          </w:p>
        </w:tc>
        <w:tc>
          <w:p>
            <w:r>
              <w:rPr>
                <w:sz w:val="20"/>
              </w:rPr>
              <w:t>Хабибуллин Рафис Завдатович, Начальник Главного управления МЧС России по\Республике Татарстан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p>
            <w:r>
              <w:rPr>
                <w:sz w:val="20"/>
              </w:rPr>
              <w:t>Уполномоченное Лицо Мкс,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p>
            <w:r>
              <w:rPr>
                <w:sz w:val="20"/>
              </w:rPr>
              <w:t>Микаелян Элина Альбертовна, главный специалист-эксперт отдела контроля и работы с обращениями граждан Департамента организационного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Костеров Алексей Александрович, Начальник общего отделения, подполковник внутренней службы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